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0C" w:rsidRPr="0026269C" w:rsidRDefault="009340DD" w:rsidP="005C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Взаимодействие учителя – логопеда Е.Ю. Исаковой с воспитателями старшей логопедической  группы </w:t>
      </w:r>
      <w:r w:rsidR="0073190C">
        <w:rPr>
          <w:rFonts w:ascii="Times New Roman" w:hAnsi="Times New Roman" w:cs="Times New Roman"/>
          <w:sz w:val="28"/>
          <w:szCs w:val="28"/>
        </w:rPr>
        <w:t xml:space="preserve">на </w:t>
      </w:r>
      <w:r w:rsidR="00AA7B92">
        <w:rPr>
          <w:rFonts w:ascii="Times New Roman" w:hAnsi="Times New Roman" w:cs="Times New Roman"/>
          <w:sz w:val="28"/>
          <w:szCs w:val="28"/>
        </w:rPr>
        <w:t>ноябрь</w:t>
      </w:r>
      <w:r w:rsidR="0073190C" w:rsidRPr="0026269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614" w:type="dxa"/>
        <w:tblLayout w:type="fixed"/>
        <w:tblLook w:val="04A0"/>
      </w:tblPr>
      <w:tblGrid>
        <w:gridCol w:w="5211"/>
        <w:gridCol w:w="4678"/>
        <w:gridCol w:w="5725"/>
      </w:tblGrid>
      <w:tr w:rsidR="0073190C" w:rsidTr="00AA7B92">
        <w:tc>
          <w:tcPr>
            <w:tcW w:w="5211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Еженедельные задания логопеда воспитателям</w:t>
            </w:r>
          </w:p>
        </w:tc>
        <w:tc>
          <w:tcPr>
            <w:tcW w:w="4678" w:type="dxa"/>
          </w:tcPr>
          <w:p w:rsidR="0073190C" w:rsidRPr="004326EE" w:rsidRDefault="0073190C" w:rsidP="00A5283F">
            <w:pPr>
              <w:pStyle w:val="Style33"/>
              <w:widowControl/>
              <w:jc w:val="center"/>
              <w:rPr>
                <w:rStyle w:val="FontStyle417"/>
              </w:rPr>
            </w:pPr>
            <w:r w:rsidRPr="004326EE">
              <w:rPr>
                <w:rStyle w:val="FontStyle417"/>
              </w:rPr>
              <w:t>Предварительная работа перед логопедическим занятием</w:t>
            </w:r>
          </w:p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25" w:type="dxa"/>
          </w:tcPr>
          <w:p w:rsidR="0073190C" w:rsidRPr="004326EE" w:rsidRDefault="0073190C" w:rsidP="00A528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</w:tr>
      <w:tr w:rsidR="0073190C" w:rsidTr="0073190C">
        <w:tc>
          <w:tcPr>
            <w:tcW w:w="15614" w:type="dxa"/>
            <w:gridSpan w:val="3"/>
          </w:tcPr>
          <w:p w:rsidR="0073190C" w:rsidRDefault="0073190C" w:rsidP="007319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 xml:space="preserve"> 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="00AA7B92">
              <w:rPr>
                <w:rFonts w:ascii="Times New Roman" w:hAnsi="Times New Roman" w:cs="Times New Roman"/>
                <w:sz w:val="20"/>
                <w:szCs w:val="20"/>
              </w:rPr>
              <w:t>Одежда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7B92" w:rsidTr="00AA7B92">
        <w:tc>
          <w:tcPr>
            <w:tcW w:w="5211" w:type="dxa"/>
            <w:vMerge w:val="restart"/>
          </w:tcPr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4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«СЛУШАЙ И СЧИТАЙ».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слухового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внима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элементарных математических представлений (см. приложение).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«ПОДУМАЙ И ОТГАДАЙ».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Отгадывание и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толко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вание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загадок об одежде. Развитие мышления, связной речи.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0"/>
              <w:ind w:firstLine="33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3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Разучивание </w:t>
            </w:r>
            <w:proofErr w:type="spellStart"/>
            <w:r>
              <w:rPr>
                <w:rStyle w:val="FontStyle417"/>
              </w:rPr>
              <w:t>потешки</w:t>
            </w:r>
            <w:proofErr w:type="spellEnd"/>
            <w:r>
              <w:rPr>
                <w:rStyle w:val="FontStyle417"/>
              </w:rPr>
              <w:t xml:space="preserve"> </w:t>
            </w:r>
            <w:r>
              <w:rPr>
                <w:rStyle w:val="FontStyle421"/>
                <w:b w:val="0"/>
              </w:rPr>
              <w:t>«У</w:t>
            </w:r>
            <w:r>
              <w:rPr>
                <w:rStyle w:val="FontStyle421"/>
              </w:rPr>
              <w:t xml:space="preserve"> </w:t>
            </w:r>
            <w:proofErr w:type="spellStart"/>
            <w:r>
              <w:rPr>
                <w:rStyle w:val="FontStyle417"/>
              </w:rPr>
              <w:t>Матрешиной</w:t>
            </w:r>
            <w:proofErr w:type="spellEnd"/>
            <w:r>
              <w:rPr>
                <w:rStyle w:val="FontStyle417"/>
              </w:rPr>
              <w:t xml:space="preserve"> сестрицы...». </w:t>
            </w:r>
            <w:proofErr w:type="spellStart"/>
            <w:proofErr w:type="gramStart"/>
            <w:r>
              <w:rPr>
                <w:rStyle w:val="FontStyle417"/>
              </w:rPr>
              <w:t>Пальчикова</w:t>
            </w:r>
            <w:proofErr w:type="spellEnd"/>
            <w:r>
              <w:rPr>
                <w:rStyle w:val="FontStyle417"/>
              </w:rPr>
              <w:t xml:space="preserve"> я</w:t>
            </w:r>
            <w:proofErr w:type="gramEnd"/>
            <w:r>
              <w:rPr>
                <w:rStyle w:val="FontStyle417"/>
              </w:rPr>
              <w:t xml:space="preserve"> гимнастика </w:t>
            </w:r>
            <w:r>
              <w:rPr>
                <w:rStyle w:val="FontStyle421"/>
                <w:b w:val="0"/>
              </w:rPr>
              <w:t>«У</w:t>
            </w:r>
            <w:r>
              <w:rPr>
                <w:rStyle w:val="FontStyle421"/>
              </w:rPr>
              <w:t xml:space="preserve"> </w:t>
            </w:r>
            <w:proofErr w:type="spellStart"/>
            <w:r>
              <w:rPr>
                <w:rStyle w:val="FontStyle417"/>
              </w:rPr>
              <w:t>Матрешиной</w:t>
            </w:r>
            <w:proofErr w:type="spellEnd"/>
            <w:r>
              <w:rPr>
                <w:rStyle w:val="FontStyle417"/>
              </w:rPr>
              <w:t xml:space="preserve"> сестрицы...».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«Если бы»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1"/>
              <w:ind w:firstLine="34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Н. Носов «Живая шляпа».</w:t>
            </w:r>
          </w:p>
          <w:p w:rsidR="00832577" w:rsidRDefault="00832577">
            <w:pPr>
              <w:widowControl w:val="0"/>
              <w:autoSpaceDE w:val="0"/>
              <w:autoSpaceDN w:val="0"/>
              <w:adjustRightInd w:val="0"/>
              <w:ind w:firstLine="34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577" w:rsidRDefault="00832577" w:rsidP="008325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32577">
              <w:rPr>
                <w:rFonts w:ascii="Times New Roman" w:hAnsi="Times New Roman" w:cs="Times New Roman"/>
                <w:b/>
                <w:sz w:val="18"/>
                <w:szCs w:val="18"/>
              </w:rPr>
              <w:t>4.  Итоговое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Вечер досуга с участием родителей.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2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A7B92" w:rsidRDefault="00AA7B92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Беседа о назначении одежды, разучивание паль</w:t>
            </w:r>
            <w:r>
              <w:rPr>
                <w:rStyle w:val="FontStyle417"/>
              </w:rPr>
              <w:softHyphen/>
              <w:t>чиковой гимнастики «Если бы», чтение рассказа Н. Носова «Живая шляпа», просмотр мультипликационного фильма «Шта</w:t>
            </w:r>
            <w:r>
              <w:rPr>
                <w:rStyle w:val="FontStyle417"/>
              </w:rPr>
              <w:softHyphen/>
              <w:t>нишки с кармашками».</w:t>
            </w:r>
          </w:p>
        </w:tc>
        <w:tc>
          <w:tcPr>
            <w:tcW w:w="5725" w:type="dxa"/>
          </w:tcPr>
          <w:p w:rsidR="00AA7B92" w:rsidRDefault="00AA7B92">
            <w:pPr>
              <w:pStyle w:val="Style25"/>
              <w:widowControl/>
              <w:ind w:left="34" w:firstLine="2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Пальчиковая гимнастика «Если бы»</w:t>
            </w:r>
          </w:p>
          <w:tbl>
            <w:tblPr>
              <w:tblW w:w="856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1978"/>
              <w:gridCol w:w="6587"/>
            </w:tblGrid>
            <w:tr w:rsidR="00AA7B92">
              <w:trPr>
                <w:trHeight w:val="4013"/>
              </w:trPr>
              <w:tc>
                <w:tcPr>
                  <w:tcW w:w="1979" w:type="dxa"/>
                  <w:vMerge w:val="restart"/>
                </w:tcPr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Ах, если бы слоны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Носили бы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Штаны —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Какие бы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Материи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Были им нужны?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Никак не маркизет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И не батист, нет-нет!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Чертова кожа,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Рогожа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И вельвет.</w:t>
                  </w:r>
                </w:p>
                <w:p w:rsidR="00AA7B92" w:rsidRDefault="00AA7B92">
                  <w:pPr>
                    <w:pStyle w:val="Style11"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22"/>
                    </w:rPr>
                    <w:t xml:space="preserve">Б. </w:t>
                  </w:r>
                  <w:proofErr w:type="spellStart"/>
                  <w:r>
                    <w:rPr>
                      <w:rStyle w:val="FontStyle422"/>
                    </w:rPr>
                    <w:t>Заходер</w:t>
                  </w:r>
                  <w:proofErr w:type="spellEnd"/>
                </w:p>
              </w:tc>
              <w:tc>
                <w:tcPr>
                  <w:tcW w:w="6592" w:type="dxa"/>
                  <w:hideMark/>
                </w:tcPr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По левой ладони выполняют </w:t>
                  </w:r>
                  <w:proofErr w:type="gramStart"/>
                  <w:r>
                    <w:rPr>
                      <w:rStyle w:val="FontStyle422"/>
                      <w:b w:val="0"/>
                    </w:rPr>
                    <w:t>по</w:t>
                  </w:r>
                  <w:proofErr w:type="gramEnd"/>
                  <w:r>
                    <w:rPr>
                      <w:rStyle w:val="FontStyle422"/>
                      <w:b w:val="0"/>
                    </w:rPr>
                    <w:t xml:space="preserve">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Одному удару </w:t>
                  </w:r>
                  <w:proofErr w:type="gramStart"/>
                  <w:r>
                    <w:rPr>
                      <w:rStyle w:val="FontStyle422"/>
                      <w:b w:val="0"/>
                    </w:rPr>
                    <w:t>указательным</w:t>
                  </w:r>
                  <w:proofErr w:type="gramEnd"/>
                  <w:r>
                    <w:rPr>
                      <w:rStyle w:val="FontStyle422"/>
                      <w:b w:val="0"/>
                    </w:rPr>
                    <w:t xml:space="preserve"> и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 средним пальцами и два удара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>безымянным.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По левой ладони выполняют </w:t>
                  </w:r>
                  <w:proofErr w:type="gramStart"/>
                  <w:r>
                    <w:rPr>
                      <w:rStyle w:val="FontStyle422"/>
                      <w:b w:val="0"/>
                    </w:rPr>
                    <w:t>по</w:t>
                  </w:r>
                  <w:proofErr w:type="gramEnd"/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 Одному удару </w:t>
                  </w:r>
                  <w:proofErr w:type="gramStart"/>
                  <w:r>
                    <w:rPr>
                      <w:rStyle w:val="FontStyle422"/>
                      <w:b w:val="0"/>
                    </w:rPr>
                    <w:t>указательным</w:t>
                  </w:r>
                  <w:proofErr w:type="gramEnd"/>
                  <w:r>
                    <w:rPr>
                      <w:rStyle w:val="FontStyle422"/>
                      <w:b w:val="0"/>
                    </w:rPr>
                    <w:t xml:space="preserve">,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>средним и безымянным пальцами.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По правой ладони выполняют </w:t>
                  </w:r>
                  <w:proofErr w:type="gramStart"/>
                  <w:r>
                    <w:rPr>
                      <w:rStyle w:val="FontStyle422"/>
                      <w:b w:val="0"/>
                    </w:rPr>
                    <w:t>по</w:t>
                  </w:r>
                  <w:proofErr w:type="gramEnd"/>
                  <w:r>
                    <w:rPr>
                      <w:rStyle w:val="FontStyle422"/>
                      <w:b w:val="0"/>
                    </w:rPr>
                    <w:t xml:space="preserve">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Одному удару </w:t>
                  </w:r>
                  <w:proofErr w:type="gramStart"/>
                  <w:r>
                    <w:rPr>
                      <w:rStyle w:val="FontStyle422"/>
                      <w:b w:val="0"/>
                    </w:rPr>
                    <w:t>указательным</w:t>
                  </w:r>
                  <w:proofErr w:type="gramEnd"/>
                  <w:r>
                    <w:rPr>
                      <w:rStyle w:val="FontStyle422"/>
                      <w:b w:val="0"/>
                    </w:rPr>
                    <w:t xml:space="preserve"> и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 средним пальцами и два удара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>безымянным.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По левой ладони выполняют </w:t>
                  </w:r>
                  <w:proofErr w:type="gramStart"/>
                  <w:r>
                    <w:rPr>
                      <w:rStyle w:val="FontStyle422"/>
                      <w:b w:val="0"/>
                    </w:rPr>
                    <w:t>по</w:t>
                  </w:r>
                  <w:proofErr w:type="gramEnd"/>
                  <w:r>
                    <w:rPr>
                      <w:rStyle w:val="FontStyle422"/>
                      <w:b w:val="0"/>
                    </w:rPr>
                    <w:t xml:space="preserve">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одному удару </w:t>
                  </w:r>
                  <w:proofErr w:type="gramStart"/>
                  <w:r>
                    <w:rPr>
                      <w:rStyle w:val="FontStyle422"/>
                      <w:b w:val="0"/>
                    </w:rPr>
                    <w:t>указательным</w:t>
                  </w:r>
                  <w:proofErr w:type="gramEnd"/>
                  <w:r>
                    <w:rPr>
                      <w:rStyle w:val="FontStyle422"/>
                      <w:b w:val="0"/>
                    </w:rPr>
                    <w:t>,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 средним и безымянным пальцами.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Выполняют ритмичные хлопки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>ладонями.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>Выполняют ритмичные удары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 кулачками.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</w:rPr>
                  </w:pPr>
                  <w:r>
                    <w:rPr>
                      <w:rStyle w:val="FontStyle422"/>
                      <w:b w:val="0"/>
                    </w:rPr>
                    <w:t>Чередуют ритмичные хлопки и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</w:rPr>
                    <w:t xml:space="preserve"> удары кулачками.</w:t>
                  </w:r>
                </w:p>
              </w:tc>
            </w:tr>
            <w:tr w:rsidR="00AA7B92">
              <w:trPr>
                <w:trHeight w:val="240"/>
              </w:trPr>
              <w:tc>
                <w:tcPr>
                  <w:tcW w:w="1979" w:type="dxa"/>
                  <w:vMerge/>
                  <w:vAlign w:val="center"/>
                  <w:hideMark/>
                </w:tcPr>
                <w:p w:rsidR="00AA7B92" w:rsidRDefault="00AA7B92">
                  <w:pPr>
                    <w:spacing w:after="0" w:line="240" w:lineRule="auto"/>
                    <w:rPr>
                      <w:rStyle w:val="FontStyle417"/>
                      <w:rFonts w:eastAsia="Times New Roman"/>
                    </w:rPr>
                  </w:pPr>
                </w:p>
              </w:tc>
              <w:tc>
                <w:tcPr>
                  <w:tcW w:w="6592" w:type="dxa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69"/>
              </w:trPr>
              <w:tc>
                <w:tcPr>
                  <w:tcW w:w="1979" w:type="dxa"/>
                  <w:vMerge/>
                  <w:vAlign w:val="center"/>
                  <w:hideMark/>
                </w:tcPr>
                <w:p w:rsidR="00AA7B92" w:rsidRDefault="00AA7B92">
                  <w:pPr>
                    <w:spacing w:after="0" w:line="240" w:lineRule="auto"/>
                    <w:rPr>
                      <w:rStyle w:val="FontStyle417"/>
                      <w:rFonts w:eastAsia="Times New Roman"/>
                    </w:rPr>
                  </w:pPr>
                </w:p>
              </w:tc>
              <w:tc>
                <w:tcPr>
                  <w:tcW w:w="6592" w:type="dxa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A7B92" w:rsidRDefault="00AA7B92">
            <w:pPr>
              <w:pStyle w:val="Style25"/>
              <w:widowControl/>
              <w:ind w:left="34" w:firstLine="23"/>
              <w:jc w:val="both"/>
              <w:rPr>
                <w:sz w:val="20"/>
                <w:szCs w:val="20"/>
              </w:rPr>
            </w:pPr>
          </w:p>
        </w:tc>
      </w:tr>
      <w:tr w:rsidR="00AA7B92" w:rsidTr="00AA7B92">
        <w:tc>
          <w:tcPr>
            <w:tcW w:w="5211" w:type="dxa"/>
            <w:vMerge/>
            <w:vAlign w:val="center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>Создание альбома с коллекцией тка</w:t>
            </w:r>
            <w:r>
              <w:rPr>
                <w:rStyle w:val="FontStyle417"/>
              </w:rPr>
              <w:softHyphen/>
              <w:t xml:space="preserve">ней, рассматривание и ощупывание лоскутков ткани, введение в активный словарь названий ткани (шерсть, шелк, лен, вельвет, ситец и т. п.), беседа о том, из чего производят ткани, разучивание </w:t>
            </w:r>
            <w:proofErr w:type="spellStart"/>
            <w:r>
              <w:rPr>
                <w:rStyle w:val="FontStyle417"/>
              </w:rPr>
              <w:t>потешки</w:t>
            </w:r>
            <w:proofErr w:type="spellEnd"/>
            <w:r>
              <w:rPr>
                <w:rStyle w:val="FontStyle417"/>
              </w:rPr>
              <w:t xml:space="preserve"> </w:t>
            </w:r>
            <w:r>
              <w:rPr>
                <w:rStyle w:val="FontStyle421"/>
                <w:b w:val="0"/>
              </w:rPr>
              <w:t>«У</w:t>
            </w:r>
            <w:r>
              <w:rPr>
                <w:rStyle w:val="FontStyle421"/>
              </w:rPr>
              <w:t xml:space="preserve"> </w:t>
            </w:r>
            <w:proofErr w:type="spellStart"/>
            <w:r>
              <w:rPr>
                <w:rStyle w:val="FontStyle417"/>
              </w:rPr>
              <w:t>Матрешиной</w:t>
            </w:r>
            <w:proofErr w:type="spellEnd"/>
            <w:r>
              <w:rPr>
                <w:rStyle w:val="FontStyle417"/>
              </w:rPr>
              <w:t xml:space="preserve"> сестрицы...»</w:t>
            </w:r>
          </w:p>
        </w:tc>
        <w:tc>
          <w:tcPr>
            <w:tcW w:w="5725" w:type="dxa"/>
          </w:tcPr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 xml:space="preserve"> </w:t>
            </w:r>
            <w:proofErr w:type="spellStart"/>
            <w:r>
              <w:rPr>
                <w:rStyle w:val="FontStyle421"/>
                <w:b w:val="0"/>
              </w:rPr>
              <w:t>Потешка</w:t>
            </w:r>
            <w:proofErr w:type="spellEnd"/>
            <w:r>
              <w:rPr>
                <w:rStyle w:val="FontStyle421"/>
                <w:b w:val="0"/>
              </w:rPr>
              <w:t xml:space="preserve"> «У </w:t>
            </w:r>
            <w:proofErr w:type="spellStart"/>
            <w:r>
              <w:rPr>
                <w:rStyle w:val="FontStyle421"/>
                <w:b w:val="0"/>
              </w:rPr>
              <w:t>Матрешиной</w:t>
            </w:r>
            <w:proofErr w:type="spellEnd"/>
            <w:r>
              <w:rPr>
                <w:rStyle w:val="FontStyle421"/>
                <w:b w:val="0"/>
              </w:rPr>
              <w:t xml:space="preserve"> сестрицы»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 xml:space="preserve">У </w:t>
            </w:r>
            <w:proofErr w:type="spellStart"/>
            <w:r>
              <w:rPr>
                <w:rStyle w:val="FontStyle421"/>
                <w:b w:val="0"/>
              </w:rPr>
              <w:t>Матрешиной</w:t>
            </w:r>
            <w:proofErr w:type="spellEnd"/>
            <w:r>
              <w:rPr>
                <w:rStyle w:val="FontStyle421"/>
                <w:b w:val="0"/>
              </w:rPr>
              <w:t xml:space="preserve"> сестрицы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>По деревне небылицы: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>Ходит утка в юбке,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>В теплом полушубке,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>Курочка – в жилете,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 xml:space="preserve">Петушок – </w:t>
            </w:r>
            <w:proofErr w:type="gramStart"/>
            <w:r>
              <w:rPr>
                <w:rStyle w:val="FontStyle421"/>
                <w:b w:val="0"/>
              </w:rPr>
              <w:t>в</w:t>
            </w:r>
            <w:proofErr w:type="gramEnd"/>
            <w:r>
              <w:rPr>
                <w:rStyle w:val="FontStyle421"/>
                <w:b w:val="0"/>
              </w:rPr>
              <w:t xml:space="preserve"> берете,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>Коза – в сарафане,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>Заинька – в кафтане,</w:t>
            </w:r>
          </w:p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>А всех их пригоже</w:t>
            </w:r>
          </w:p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21"/>
                <w:b w:val="0"/>
              </w:rPr>
              <w:t>Корова в рогоже.</w:t>
            </w:r>
          </w:p>
        </w:tc>
      </w:tr>
      <w:tr w:rsidR="00AA7B92" w:rsidTr="00AA7B92">
        <w:tc>
          <w:tcPr>
            <w:tcW w:w="5211" w:type="dxa"/>
            <w:vMerge/>
            <w:vAlign w:val="center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A7B92" w:rsidRDefault="00AA7B92">
            <w:pPr>
              <w:pStyle w:val="Style56"/>
              <w:widowControl/>
              <w:ind w:firstLine="567"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>Сюжетно-ролевая игра «В магазине».</w:t>
            </w:r>
          </w:p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5" w:type="dxa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B92" w:rsidTr="00AA7B92">
        <w:trPr>
          <w:trHeight w:val="2175"/>
        </w:trPr>
        <w:tc>
          <w:tcPr>
            <w:tcW w:w="5211" w:type="dxa"/>
            <w:vMerge/>
            <w:vAlign w:val="center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>Разучивание пальчиковой гимнасти</w:t>
            </w:r>
            <w:r>
              <w:rPr>
                <w:rStyle w:val="FontStyle417"/>
              </w:rPr>
              <w:softHyphen/>
              <w:t xml:space="preserve">ки «У </w:t>
            </w:r>
            <w:proofErr w:type="spellStart"/>
            <w:r>
              <w:rPr>
                <w:rStyle w:val="FontStyle417"/>
              </w:rPr>
              <w:t>Матрешиной</w:t>
            </w:r>
            <w:proofErr w:type="spellEnd"/>
            <w:r>
              <w:rPr>
                <w:rStyle w:val="FontStyle417"/>
              </w:rPr>
              <w:t xml:space="preserve"> сестрицы...», экскурсия в ателье по пошиву одежды, игра в картиночное домино «Одежда».</w:t>
            </w:r>
          </w:p>
        </w:tc>
        <w:tc>
          <w:tcPr>
            <w:tcW w:w="5725" w:type="dxa"/>
          </w:tcPr>
          <w:p w:rsidR="00AA7B92" w:rsidRDefault="00AA7B92">
            <w:pPr>
              <w:pStyle w:val="Style56"/>
              <w:widowControl/>
              <w:jc w:val="both"/>
              <w:rPr>
                <w:rStyle w:val="FontStyle421"/>
                <w:b w:val="0"/>
              </w:rPr>
            </w:pPr>
            <w:r>
              <w:rPr>
                <w:rStyle w:val="FontStyle421"/>
                <w:b w:val="0"/>
              </w:rPr>
              <w:t xml:space="preserve">Пальчиковая гимнастика </w:t>
            </w:r>
          </w:p>
          <w:tbl>
            <w:tblPr>
              <w:tblW w:w="811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263"/>
              <w:gridCol w:w="5852"/>
            </w:tblGrid>
            <w:tr w:rsidR="00AA7B92">
              <w:trPr>
                <w:trHeight w:val="3034"/>
              </w:trPr>
              <w:tc>
                <w:tcPr>
                  <w:tcW w:w="2262" w:type="dxa"/>
                </w:tcPr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 xml:space="preserve">У </w:t>
                  </w:r>
                  <w:proofErr w:type="spellStart"/>
                  <w:r>
                    <w:rPr>
                      <w:rStyle w:val="FontStyle417"/>
                    </w:rPr>
                    <w:t>Матрешиной</w:t>
                  </w:r>
                  <w:proofErr w:type="spellEnd"/>
                  <w:r>
                    <w:rPr>
                      <w:rStyle w:val="FontStyle417"/>
                    </w:rPr>
                    <w:t xml:space="preserve"> сестрицы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По деревне небылицы: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Ходит утка в юбке,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 теплом полушубке,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Курочка — в жилете,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 xml:space="preserve">Петушок — </w:t>
                  </w:r>
                  <w:proofErr w:type="gramStart"/>
                  <w:r>
                    <w:rPr>
                      <w:rStyle w:val="FontStyle417"/>
                    </w:rPr>
                    <w:t>в</w:t>
                  </w:r>
                  <w:proofErr w:type="gramEnd"/>
                  <w:r>
                    <w:rPr>
                      <w:rStyle w:val="FontStyle417"/>
                    </w:rPr>
                    <w:t xml:space="preserve"> берете,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Коза — в сарафане,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Заинька — в кафтане,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А всех их пригоже</w:t>
                  </w:r>
                </w:p>
                <w:p w:rsidR="00AA7B92" w:rsidRDefault="00AA7B92">
                  <w:pPr>
                    <w:pStyle w:val="Style9"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Корова в рогоже.</w:t>
                  </w:r>
                </w:p>
              </w:tc>
              <w:tc>
                <w:tcPr>
                  <w:tcW w:w="5850" w:type="dxa"/>
                </w:tcPr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Ритмичные удары пальцами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 правой руки,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начиная с указательного, по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левой ладони.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Ритмичные удары пальцами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левой руки, начиная </w:t>
                  </w:r>
                  <w:proofErr w:type="gramStart"/>
                  <w:r>
                    <w:rPr>
                      <w:rStyle w:val="FontStyle420"/>
                      <w:b w:val="0"/>
                    </w:rPr>
                    <w:t>с</w:t>
                  </w:r>
                  <w:proofErr w:type="gramEnd"/>
                  <w:r>
                    <w:rPr>
                      <w:rStyle w:val="FontStyle420"/>
                      <w:b w:val="0"/>
                    </w:rPr>
                    <w:t xml:space="preserve">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указательного, по правой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ладони.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На каждое название животного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 Загибают пальцы на руках,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начиная с больших.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Ритмичные чередующиеся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хлопки в ладоши и удары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кулачками.</w:t>
                  </w:r>
                </w:p>
              </w:tc>
            </w:tr>
          </w:tbl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9B0CA7">
        <w:tc>
          <w:tcPr>
            <w:tcW w:w="15614" w:type="dxa"/>
            <w:gridSpan w:val="3"/>
          </w:tcPr>
          <w:p w:rsidR="0073190C" w:rsidRDefault="0073190C" w:rsidP="00AA7B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6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31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26EE">
              <w:rPr>
                <w:rFonts w:ascii="Times New Roman" w:hAnsi="Times New Roman" w:cs="Times New Roman"/>
                <w:sz w:val="20"/>
                <w:szCs w:val="20"/>
              </w:rPr>
              <w:t>неделя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«</w:t>
            </w:r>
            <w:r w:rsidR="00AA7B92">
              <w:rPr>
                <w:rFonts w:ascii="Times New Roman" w:hAnsi="Times New Roman" w:cs="Times New Roman"/>
                <w:sz w:val="20"/>
                <w:szCs w:val="20"/>
              </w:rPr>
              <w:t>Обувь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7B92" w:rsidTr="00AA7B92">
        <w:tc>
          <w:tcPr>
            <w:tcW w:w="5211" w:type="dxa"/>
            <w:vMerge w:val="restart"/>
          </w:tcPr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1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«КРАСНЫЙ — СИНИЙ».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Дифференциация звуков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']. Развитие фонематического слуха, навыков фонематического анализа.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 каждого ребенка — красный и синий сигналы. Воспитатель произносит слова со звуками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],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']. Дети поднимают красный сиг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нал, если слышат звук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], синий сигнал — если слышат звук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'].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Слова: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дуб, сковорода, дятел,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Дюймовочка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вода, удивиться, лебеди, ведро, ведерко, пирамида. </w:t>
            </w:r>
            <w:proofErr w:type="gramEnd"/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«ЧЕТВЕРТЫЙ ЛИШНИЙ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Дифференциация одежды и обуви или обуви по сезонам. Развитие мышления, зри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тельного внимания, связной речи.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Комплекты картинок: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сапоги, кроссовки, плащ, туфли; сарафан, босоножки, сандалии, шлепанцы; валенки, меховые сапожки, унты,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</w:t>
            </w:r>
            <w:r>
              <w:rPr>
                <w:rFonts w:ascii="Times New Roman" w:hAnsi="Times New Roman" w:cs="Times New Roman"/>
                <w:i/>
                <w:iCs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соножки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; резиновые сапоги, ботинки, сандалии, боты.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1"/>
              <w:ind w:firstLine="35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Игры и упражнения.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1"/>
              <w:ind w:firstLine="35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«Новые кроссовки».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1"/>
              <w:ind w:firstLine="35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</w:t>
            </w:r>
            <w:proofErr w:type="spell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Ходилочка</w:t>
            </w:r>
            <w:proofErr w:type="spell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».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3"/>
              <w:ind w:firstLine="35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5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Предметные картинки по теме.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5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Е. Пермяк «Как Маша стала большой».</w:t>
            </w:r>
          </w:p>
          <w:p w:rsidR="00AA7B92" w:rsidRPr="00832577" w:rsidRDefault="008325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2577">
              <w:rPr>
                <w:rFonts w:ascii="Times New Roman" w:hAnsi="Times New Roman" w:cs="Times New Roman"/>
                <w:b/>
                <w:sz w:val="18"/>
                <w:szCs w:val="18"/>
              </w:rPr>
              <w:t>4.  Итоговое мероприятие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Спортивный праздник</w:t>
            </w:r>
          </w:p>
        </w:tc>
        <w:tc>
          <w:tcPr>
            <w:tcW w:w="4678" w:type="dxa"/>
          </w:tcPr>
          <w:p w:rsidR="00AA7B92" w:rsidRDefault="00AA7B92">
            <w:pPr>
              <w:pStyle w:val="Style33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lastRenderedPageBreak/>
              <w:t xml:space="preserve">Беседа о назначении обуви, разучивание упражнения «Помощники» и стихотворения </w:t>
            </w:r>
            <w:r>
              <w:rPr>
                <w:rStyle w:val="FontStyle421"/>
              </w:rPr>
              <w:t>«</w:t>
            </w:r>
            <w:r>
              <w:rPr>
                <w:rStyle w:val="FontStyle421"/>
                <w:b w:val="0"/>
              </w:rPr>
              <w:t>В</w:t>
            </w:r>
            <w:r>
              <w:rPr>
                <w:rStyle w:val="FontStyle421"/>
              </w:rPr>
              <w:t xml:space="preserve"> </w:t>
            </w:r>
            <w:r>
              <w:rPr>
                <w:rStyle w:val="FontStyle417"/>
              </w:rPr>
              <w:t>кроссовках нарядных...»</w:t>
            </w:r>
            <w:proofErr w:type="gramStart"/>
            <w:r>
              <w:rPr>
                <w:rStyle w:val="FontStyle417"/>
              </w:rPr>
              <w:t>.</w:t>
            </w:r>
            <w:proofErr w:type="gramEnd"/>
            <w:r>
              <w:rPr>
                <w:rStyle w:val="FontStyle417"/>
              </w:rPr>
              <w:t xml:space="preserve"> </w:t>
            </w:r>
            <w:proofErr w:type="gramStart"/>
            <w:r>
              <w:rPr>
                <w:rStyle w:val="FontStyle417"/>
              </w:rPr>
              <w:t>ч</w:t>
            </w:r>
            <w:proofErr w:type="gramEnd"/>
            <w:r>
              <w:rPr>
                <w:rStyle w:val="FontStyle417"/>
              </w:rPr>
              <w:t>тение рассказа Е. Пермяка «Как Маша стала большой».</w:t>
            </w:r>
          </w:p>
          <w:p w:rsidR="00AA7B92" w:rsidRDefault="00AA7B92"/>
        </w:tc>
        <w:tc>
          <w:tcPr>
            <w:tcW w:w="5725" w:type="dxa"/>
          </w:tcPr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Пальчиковая гимнастика «Новые кроссовки».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1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tbl>
            <w:tblPr>
              <w:tblW w:w="979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119"/>
              <w:gridCol w:w="219"/>
              <w:gridCol w:w="7457"/>
            </w:tblGrid>
            <w:tr w:rsidR="00AA7B92">
              <w:trPr>
                <w:trHeight w:val="259"/>
              </w:trPr>
              <w:tc>
                <w:tcPr>
                  <w:tcW w:w="2339" w:type="dxa"/>
                  <w:gridSpan w:val="2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Как у нашей кошки</w:t>
                  </w:r>
                </w:p>
              </w:tc>
              <w:tc>
                <w:tcPr>
                  <w:tcW w:w="7460" w:type="dxa"/>
                  <w:vMerge w:val="restart"/>
                  <w:hideMark/>
                </w:tcPr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Загибают по одному пальчику,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начиная </w:t>
                  </w: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с</w:t>
                  </w:r>
                  <w:proofErr w:type="gram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больших, на обеих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руках</w:t>
                  </w:r>
                  <w:proofErr w:type="gram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на каждое название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обуви.</w:t>
                  </w:r>
                </w:p>
              </w:tc>
            </w:tr>
            <w:tr w:rsidR="00AA7B92">
              <w:trPr>
                <w:trHeight w:val="269"/>
              </w:trPr>
              <w:tc>
                <w:tcPr>
                  <w:tcW w:w="2339" w:type="dxa"/>
                  <w:gridSpan w:val="2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На ногах сапожки.</w:t>
                  </w:r>
                </w:p>
              </w:tc>
              <w:tc>
                <w:tcPr>
                  <w:tcW w:w="7460" w:type="dxa"/>
                  <w:vMerge/>
                  <w:vAlign w:val="center"/>
                  <w:hideMark/>
                </w:tcPr>
                <w:p w:rsidR="00AA7B92" w:rsidRDefault="00AA7B92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59"/>
              </w:trPr>
              <w:tc>
                <w:tcPr>
                  <w:tcW w:w="2339" w:type="dxa"/>
                  <w:gridSpan w:val="2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Как у нашей свинки</w:t>
                  </w:r>
                </w:p>
              </w:tc>
              <w:tc>
                <w:tcPr>
                  <w:tcW w:w="7460" w:type="dxa"/>
                  <w:vMerge/>
                  <w:vAlign w:val="center"/>
                  <w:hideMark/>
                </w:tcPr>
                <w:p w:rsidR="00AA7B92" w:rsidRDefault="00AA7B92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40"/>
              </w:trPr>
              <w:tc>
                <w:tcPr>
                  <w:tcW w:w="2339" w:type="dxa"/>
                  <w:gridSpan w:val="2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pacing w:val="30"/>
                      <w:sz w:val="20"/>
                      <w:szCs w:val="20"/>
                    </w:rPr>
                    <w:t>На</w:t>
                  </w:r>
                  <w:r>
                    <w:rPr>
                      <w:rStyle w:val="FontStyle423"/>
                      <w:sz w:val="20"/>
                      <w:szCs w:val="20"/>
                    </w:rPr>
                    <w:t xml:space="preserve"> ногах ботинки.</w:t>
                  </w:r>
                </w:p>
              </w:tc>
              <w:tc>
                <w:tcPr>
                  <w:tcW w:w="7460" w:type="dxa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40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Как у пса на лапках</w:t>
                  </w:r>
                </w:p>
              </w:tc>
              <w:tc>
                <w:tcPr>
                  <w:tcW w:w="7679" w:type="dxa"/>
                  <w:gridSpan w:val="2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69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Голубые тапки.</w:t>
                  </w:r>
                </w:p>
              </w:tc>
              <w:tc>
                <w:tcPr>
                  <w:tcW w:w="7679" w:type="dxa"/>
                  <w:gridSpan w:val="2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30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А козленок маленький</w:t>
                  </w:r>
                </w:p>
              </w:tc>
              <w:tc>
                <w:tcPr>
                  <w:tcW w:w="7679" w:type="dxa"/>
                  <w:gridSpan w:val="2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59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Надевает валенки.</w:t>
                  </w:r>
                </w:p>
              </w:tc>
              <w:tc>
                <w:tcPr>
                  <w:tcW w:w="7679" w:type="dxa"/>
                  <w:gridSpan w:val="2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50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А сыночек Вовка —</w:t>
                  </w:r>
                </w:p>
              </w:tc>
              <w:tc>
                <w:tcPr>
                  <w:tcW w:w="7679" w:type="dxa"/>
                  <w:gridSpan w:val="2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69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Новые кроссовки.</w:t>
                  </w:r>
                </w:p>
              </w:tc>
              <w:tc>
                <w:tcPr>
                  <w:tcW w:w="7679" w:type="dxa"/>
                  <w:gridSpan w:val="2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69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Вот так. Вот так.</w:t>
                  </w:r>
                </w:p>
              </w:tc>
              <w:tc>
                <w:tcPr>
                  <w:tcW w:w="7679" w:type="dxa"/>
                  <w:gridSpan w:val="2"/>
                  <w:vMerge w:val="restart"/>
                  <w:hideMark/>
                </w:tcPr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Ритмично выполняют хлопки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ладонями и удары кулачками.</w:t>
                  </w:r>
                </w:p>
              </w:tc>
            </w:tr>
            <w:tr w:rsidR="00AA7B92">
              <w:trPr>
                <w:trHeight w:val="250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Новые кроссовки.</w:t>
                  </w:r>
                </w:p>
              </w:tc>
              <w:tc>
                <w:tcPr>
                  <w:tcW w:w="15139" w:type="dxa"/>
                  <w:gridSpan w:val="2"/>
                  <w:vMerge/>
                  <w:vAlign w:val="center"/>
                  <w:hideMark/>
                </w:tcPr>
                <w:p w:rsidR="00AA7B92" w:rsidRDefault="00AA7B92">
                  <w:pPr>
                    <w:spacing w:after="0" w:line="240" w:lineRule="auto"/>
                    <w:rPr>
                      <w:rStyle w:val="FontStyle422"/>
                      <w:rFonts w:eastAsia="Times New Roman"/>
                      <w:b w:val="0"/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30"/>
              </w:trPr>
              <w:tc>
                <w:tcPr>
                  <w:tcW w:w="2120" w:type="dxa"/>
                  <w:hideMark/>
                </w:tcPr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Н. </w:t>
                  </w:r>
                  <w:proofErr w:type="spell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Нищева</w:t>
                  </w:r>
                  <w:proofErr w:type="spellEnd"/>
                </w:p>
              </w:tc>
              <w:tc>
                <w:tcPr>
                  <w:tcW w:w="7679" w:type="dxa"/>
                  <w:gridSpan w:val="2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B92" w:rsidTr="00AA7B92">
        <w:tc>
          <w:tcPr>
            <w:tcW w:w="5211" w:type="dxa"/>
            <w:vMerge/>
            <w:vAlign w:val="center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>Сюжетно-ролевая игра «В универма</w:t>
            </w:r>
            <w:r>
              <w:rPr>
                <w:rStyle w:val="FontStyle417"/>
              </w:rPr>
              <w:softHyphen/>
              <w:t>ге» (одежда, обувь). Пальчиковая гимнастика «Новые кроссовки»</w:t>
            </w:r>
          </w:p>
        </w:tc>
        <w:tc>
          <w:tcPr>
            <w:tcW w:w="5725" w:type="dxa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B92" w:rsidTr="00AA7B92">
        <w:tc>
          <w:tcPr>
            <w:tcW w:w="5211" w:type="dxa"/>
            <w:vMerge/>
            <w:vAlign w:val="center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17"/>
              </w:rPr>
              <w:t>Работа с игрушками-шнуровками (ботинок, сапожок).</w:t>
            </w:r>
          </w:p>
        </w:tc>
        <w:tc>
          <w:tcPr>
            <w:tcW w:w="5725" w:type="dxa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B92" w:rsidTr="00AA7B92">
        <w:tc>
          <w:tcPr>
            <w:tcW w:w="5211" w:type="dxa"/>
            <w:vMerge/>
            <w:vAlign w:val="center"/>
          </w:tcPr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AA7B92" w:rsidRDefault="00AA7B92">
            <w:pPr>
              <w:pStyle w:val="Style33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Разучивание упражнения «</w:t>
            </w:r>
            <w:proofErr w:type="spellStart"/>
            <w:r>
              <w:rPr>
                <w:rStyle w:val="FontStyle417"/>
              </w:rPr>
              <w:t>Ходилочка</w:t>
            </w:r>
            <w:proofErr w:type="spellEnd"/>
            <w:r>
              <w:rPr>
                <w:rStyle w:val="FontStyle417"/>
              </w:rPr>
              <w:t>».</w:t>
            </w:r>
          </w:p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5" w:type="dxa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Ходилочка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tbl>
            <w:tblPr>
              <w:tblW w:w="709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405"/>
              <w:gridCol w:w="4690"/>
            </w:tblGrid>
            <w:tr w:rsidR="00AA7B92">
              <w:trPr>
                <w:trHeight w:val="999"/>
              </w:trPr>
              <w:tc>
                <w:tcPr>
                  <w:tcW w:w="2404" w:type="dxa"/>
                  <w:vMerge w:val="restart"/>
                  <w:hideMark/>
                </w:tcPr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Вот коленки все в зеленке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У сестренки у Аленки.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Чтоб не падать, не реветь,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Надо под ноги смотреть.</w:t>
                  </w:r>
                </w:p>
                <w:p w:rsidR="00AA7B92" w:rsidRDefault="00AA7B92">
                  <w:pPr>
                    <w:pStyle w:val="Style11"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 xml:space="preserve">Н. </w:t>
                  </w:r>
                  <w:proofErr w:type="spell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Нищева</w:t>
                  </w:r>
                  <w:proofErr w:type="spellEnd"/>
                </w:p>
              </w:tc>
              <w:tc>
                <w:tcPr>
                  <w:tcW w:w="4687" w:type="dxa"/>
                  <w:hideMark/>
                </w:tcPr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Ритмично   «шагают» 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Пальчиками обеих рук вперед.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Ритмично   «шагают»  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Пальчиками обеих рук назад.</w:t>
                  </w:r>
                </w:p>
              </w:tc>
            </w:tr>
            <w:tr w:rsidR="00AA7B92">
              <w:trPr>
                <w:trHeight w:val="250"/>
              </w:trPr>
              <w:tc>
                <w:tcPr>
                  <w:tcW w:w="2404" w:type="dxa"/>
                  <w:vMerge/>
                  <w:vAlign w:val="center"/>
                  <w:hideMark/>
                </w:tcPr>
                <w:p w:rsidR="00AA7B92" w:rsidRDefault="00AA7B92">
                  <w:pPr>
                    <w:spacing w:after="0" w:line="240" w:lineRule="auto"/>
                    <w:rPr>
                      <w:rStyle w:val="FontStyle417"/>
                      <w:rFonts w:eastAsia="Times New Roman"/>
                    </w:rPr>
                  </w:pPr>
                </w:p>
              </w:tc>
              <w:tc>
                <w:tcPr>
                  <w:tcW w:w="4687" w:type="dxa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A7B92" w:rsidRDefault="00AA7B92" w:rsidP="007319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0C" w:rsidTr="003E2A71">
        <w:tc>
          <w:tcPr>
            <w:tcW w:w="15614" w:type="dxa"/>
            <w:gridSpan w:val="3"/>
          </w:tcPr>
          <w:p w:rsidR="0073190C" w:rsidRDefault="005C7922" w:rsidP="005C7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AA7B92">
              <w:rPr>
                <w:rFonts w:ascii="Times New Roman" w:hAnsi="Times New Roman" w:cs="Times New Roman"/>
                <w:sz w:val="20"/>
                <w:szCs w:val="20"/>
              </w:rPr>
              <w:t>Игрушки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7B92" w:rsidTr="00AA7B92">
        <w:tc>
          <w:tcPr>
            <w:tcW w:w="5211" w:type="dxa"/>
          </w:tcPr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4"/>
              <w:ind w:firstLine="327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1. Логопедические пятиминутки.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«У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КОГО БОЛЬШЕ?»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Развитие фонематических представлений. Подбор слов со звуками [б],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].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Дети делятся на две команды. Одна подбирает слова со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звуком [б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], другая — со звуком [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].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Упражнение «ЧЕГО НЕ ХВАТАЕТ?»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зрительного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вни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мания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Совершенствование грамматического строя речи,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употребле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существительных в родительном падеже.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jc w:val="both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магнитной доске — изображения игрушек: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самолет без крыла, машина без колеса, коляска без ручки, мишка без лапы, зайка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без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уха, столик без ножки.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объясняет детям, что малыши сломали игрушки, и предлагает рассмотреть их и подумать,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что без чего?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Когда дети расскажут,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что без чего,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воспитатель предлагает им «починить»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иг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рушки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Дети добавляют недостающие детали.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34"/>
              <w:ind w:firstLine="346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2. Игры и упражнения.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Упражнение «МЯЧИК».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Развитие координации движений. Подвижная игра «Радуга – дуга». Упражнение «Мячик мой»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1"/>
              <w:ind w:firstLine="341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3. Иллюстративный материал и художественная литература.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Предметные картинки по теме.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«Про девочку Машу и куклу Наташу» (Т. Ткаченко «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Логопеди</w:t>
            </w:r>
            <w:r>
              <w:rPr>
                <w:rFonts w:ascii="Times New Roman" w:hAnsi="Times New Roman" w:cs="Times New Roman"/>
                <w:vanish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ческая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тетрадь»)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«Игра» (Т. Ткаченко «Логопедическая тетрадь»).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«Друзья» (Т. Ткаченко «Логопедическая тетрадь»).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Картина Ю.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Кугича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 субботу. Семья»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«Наш детский сад» («Мы играем»)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«Серии картинок для обучения дошкольников рассказыванию.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Выпуск 2» («Штанишки для мишки»).</w:t>
            </w:r>
          </w:p>
          <w:p w:rsidR="00832577" w:rsidRPr="00832577" w:rsidRDefault="00832577">
            <w:pPr>
              <w:widowControl w:val="0"/>
              <w:autoSpaceDE w:val="0"/>
              <w:autoSpaceDN w:val="0"/>
              <w:adjustRightInd w:val="0"/>
              <w:ind w:firstLine="327"/>
              <w:rPr>
                <w:rFonts w:ascii="Times New Roman" w:hAnsi="Times New Roman" w:cs="Times New Roman"/>
                <w:sz w:val="20"/>
                <w:szCs w:val="20"/>
              </w:rPr>
            </w:pPr>
            <w:r w:rsidRPr="00832577">
              <w:rPr>
                <w:rFonts w:ascii="Times New Roman" w:hAnsi="Times New Roman" w:cs="Times New Roman"/>
                <w:b/>
                <w:sz w:val="18"/>
                <w:szCs w:val="18"/>
              </w:rPr>
              <w:t>4.  Итоговое мероприятие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игрушек для младшей группы</w:t>
            </w:r>
          </w:p>
        </w:tc>
        <w:tc>
          <w:tcPr>
            <w:tcW w:w="4678" w:type="dxa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417"/>
              </w:rPr>
              <w:t>Проведение игр «Дочки-матери» и «Хозяюшки», разучивание упражнения «Мячик».</w:t>
            </w:r>
          </w:p>
        </w:tc>
        <w:tc>
          <w:tcPr>
            <w:tcW w:w="5725" w:type="dxa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«Мячик»</w:t>
            </w:r>
          </w:p>
          <w:tbl>
            <w:tblPr>
              <w:tblW w:w="778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119"/>
              <w:gridCol w:w="5666"/>
            </w:tblGrid>
            <w:tr w:rsidR="00AA7B92">
              <w:trPr>
                <w:trHeight w:val="490"/>
              </w:trPr>
              <w:tc>
                <w:tcPr>
                  <w:tcW w:w="2120" w:type="dxa"/>
                  <w:vMerge w:val="restart"/>
                  <w:hideMark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ind w:hanging="46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Раз, два, прыгай, мячик.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ind w:hanging="46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Раз, два, и мы поскачем.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ind w:hanging="46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Девочки и мальчики</w:t>
                  </w:r>
                </w:p>
                <w:p w:rsidR="00AA7B92" w:rsidRDefault="00AA7B92">
                  <w:pPr>
                    <w:pStyle w:val="Style17"/>
                    <w:spacing w:line="276" w:lineRule="auto"/>
                    <w:ind w:hanging="46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Прыгают, как мячики.</w:t>
                  </w:r>
                </w:p>
              </w:tc>
              <w:tc>
                <w:tcPr>
                  <w:tcW w:w="5667" w:type="dxa"/>
                  <w:hideMark/>
                </w:tcPr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По два прыжка на носках </w:t>
                  </w:r>
                  <w:proofErr w:type="gramStart"/>
                  <w:r>
                    <w:rPr>
                      <w:rStyle w:val="FontStyle420"/>
                      <w:b w:val="0"/>
                    </w:rPr>
                    <w:t>на</w:t>
                  </w:r>
                  <w:proofErr w:type="gramEnd"/>
                  <w:r>
                    <w:rPr>
                      <w:rStyle w:val="FontStyle420"/>
                      <w:b w:val="0"/>
                    </w:rPr>
                    <w:t xml:space="preserve">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Каждую строку, держат руки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 на поясе.</w:t>
                  </w:r>
                </w:p>
              </w:tc>
            </w:tr>
            <w:tr w:rsidR="00AA7B92">
              <w:trPr>
                <w:trHeight w:val="259"/>
              </w:trPr>
              <w:tc>
                <w:tcPr>
                  <w:tcW w:w="2120" w:type="dxa"/>
                  <w:vMerge/>
                  <w:vAlign w:val="center"/>
                  <w:hideMark/>
                </w:tcPr>
                <w:p w:rsidR="00AA7B92" w:rsidRDefault="00AA7B92">
                  <w:pPr>
                    <w:spacing w:after="0" w:line="240" w:lineRule="auto"/>
                    <w:rPr>
                      <w:rStyle w:val="FontStyle423"/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7" w:type="dxa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AA7B92">
              <w:trPr>
                <w:trHeight w:val="230"/>
              </w:trPr>
              <w:tc>
                <w:tcPr>
                  <w:tcW w:w="2120" w:type="dxa"/>
                  <w:vMerge/>
                  <w:vAlign w:val="center"/>
                  <w:hideMark/>
                </w:tcPr>
                <w:p w:rsidR="00AA7B92" w:rsidRDefault="00AA7B92">
                  <w:pPr>
                    <w:spacing w:after="0" w:line="240" w:lineRule="auto"/>
                    <w:rPr>
                      <w:rStyle w:val="FontStyle423"/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67" w:type="dxa"/>
                </w:tcPr>
                <w:p w:rsidR="00AA7B92" w:rsidRDefault="00AA7B92">
                  <w:pPr>
                    <w:pStyle w:val="Style10"/>
                    <w:widowControl/>
                    <w:spacing w:line="276" w:lineRule="auto"/>
                    <w:ind w:firstLine="567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B92" w:rsidTr="00AA7B92">
        <w:tc>
          <w:tcPr>
            <w:tcW w:w="5211" w:type="dxa"/>
            <w:vAlign w:val="center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A7B92" w:rsidRDefault="00AA7B92">
            <w:pPr>
              <w:pStyle w:val="Style33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Закрепление умения узнавать, соот</w:t>
            </w:r>
            <w:r>
              <w:rPr>
                <w:rStyle w:val="FontStyle417"/>
              </w:rPr>
              <w:softHyphen/>
              <w:t>носить, различать и называть основные цвета спектра, разучива</w:t>
            </w:r>
            <w:r>
              <w:rPr>
                <w:rStyle w:val="FontStyle417"/>
              </w:rPr>
              <w:softHyphen/>
              <w:t>ние подвижной игры «Радуга-дуга».</w:t>
            </w:r>
          </w:p>
          <w:p w:rsidR="00AA7B92" w:rsidRDefault="00AA7B92"/>
        </w:tc>
        <w:tc>
          <w:tcPr>
            <w:tcW w:w="5725" w:type="dxa"/>
          </w:tcPr>
          <w:p w:rsidR="00AA7B92" w:rsidRDefault="00AA7B9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Подвижная игра «Радуга – дуга»</w:t>
            </w:r>
          </w:p>
          <w:tbl>
            <w:tblPr>
              <w:tblW w:w="979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260"/>
              <w:gridCol w:w="7535"/>
            </w:tblGrid>
            <w:tr w:rsidR="00AA7B92">
              <w:trPr>
                <w:trHeight w:val="3032"/>
              </w:trPr>
              <w:tc>
                <w:tcPr>
                  <w:tcW w:w="2262" w:type="dxa"/>
                </w:tcPr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lastRenderedPageBreak/>
                    <w:t>Здравствуй, радуга-дуга,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Разноцветный мостик!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Здравствуй, радуга-дуга!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Принимай нас в гости.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Мы по радуге бегом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Пробежимся босиком.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Через радугу-дугу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Перепрыгнем на бегу.</w:t>
                  </w: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</w:p>
                <w:p w:rsidR="00AA7B92" w:rsidRDefault="00AA7B92">
                  <w:pPr>
                    <w:pStyle w:val="Style17"/>
                    <w:widowControl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И опять бегом, бегом</w:t>
                  </w:r>
                </w:p>
                <w:p w:rsidR="00AA7B92" w:rsidRDefault="00AA7B92">
                  <w:pPr>
                    <w:pStyle w:val="Style17"/>
                    <w:spacing w:line="276" w:lineRule="auto"/>
                    <w:jc w:val="both"/>
                    <w:rPr>
                      <w:rStyle w:val="FontStyle423"/>
                      <w:sz w:val="20"/>
                      <w:szCs w:val="20"/>
                    </w:rPr>
                  </w:pPr>
                  <w:r>
                    <w:rPr>
                      <w:rStyle w:val="FontStyle423"/>
                      <w:sz w:val="20"/>
                      <w:szCs w:val="20"/>
                    </w:rPr>
                    <w:t>Пробежимся босиком.</w:t>
                  </w:r>
                </w:p>
              </w:tc>
              <w:tc>
                <w:tcPr>
                  <w:tcW w:w="7540" w:type="dxa"/>
                  <w:hideMark/>
                </w:tcPr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Выполняют поклон.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Широко разводят руки </w:t>
                  </w: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</w:t>
                  </w:r>
                  <w:proofErr w:type="gram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стороны, рисуя дугу в воздухе.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Вновь выполняют поклон.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Идут по кругу, держатся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за руки.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Бегут по кругу друг за другом,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высоко поднимая колени.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Встают лицом в круг, делают четыре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прыжка на носках.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Делают еще четыре прыжка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на носках.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Бегут по кругу друг за другом,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высоко понимая колени.</w:t>
                  </w:r>
                </w:p>
              </w:tc>
            </w:tr>
          </w:tbl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B92" w:rsidTr="00AA7B92">
        <w:tc>
          <w:tcPr>
            <w:tcW w:w="5211" w:type="dxa"/>
            <w:vAlign w:val="center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A7B92" w:rsidRDefault="00AA7B92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Проговаривание двусложных слов из двух закрытых слогов (бантик, винтик, фантик и т. п.).</w:t>
            </w:r>
          </w:p>
        </w:tc>
        <w:tc>
          <w:tcPr>
            <w:tcW w:w="5725" w:type="dxa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B92" w:rsidTr="00AA7B92">
        <w:tc>
          <w:tcPr>
            <w:tcW w:w="5211" w:type="dxa"/>
            <w:vAlign w:val="center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417"/>
              </w:rPr>
              <w:t>Разучивание упражнения «Мячик мой».</w:t>
            </w:r>
          </w:p>
        </w:tc>
        <w:tc>
          <w:tcPr>
            <w:tcW w:w="5725" w:type="dxa"/>
          </w:tcPr>
          <w:p w:rsidR="00AA7B92" w:rsidRDefault="00AA7B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Упражнение «Мячик мой»</w:t>
            </w:r>
          </w:p>
          <w:tbl>
            <w:tblPr>
              <w:tblW w:w="709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264"/>
              <w:gridCol w:w="4831"/>
            </w:tblGrid>
            <w:tr w:rsidR="00AA7B92">
              <w:trPr>
                <w:trHeight w:val="1880"/>
              </w:trPr>
              <w:tc>
                <w:tcPr>
                  <w:tcW w:w="2262" w:type="dxa"/>
                </w:tcPr>
                <w:p w:rsidR="00AA7B92" w:rsidRDefault="00AA7B92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Друг веселый, мячик мой,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Всюду, всюду он со мной.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Раз, два, три, четыре, пять.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Хорошо мячом играть.</w:t>
                  </w:r>
                </w:p>
                <w:p w:rsidR="00AA7B92" w:rsidRDefault="00AA7B92">
                  <w:pPr>
                    <w:pStyle w:val="Style22"/>
                    <w:spacing w:line="276" w:lineRule="auto"/>
                    <w:ind w:hanging="46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20"/>
                      <w:b w:val="0"/>
                    </w:rPr>
                    <w:t>В. Волина</w:t>
                  </w:r>
                </w:p>
              </w:tc>
              <w:tc>
                <w:tcPr>
                  <w:tcW w:w="4828" w:type="dxa"/>
                  <w:hideMark/>
                </w:tcPr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4 прыжка на носочках, держат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 Руки на поясе.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По два взмаха каждой рукой,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как бы удары по мячу.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5 прыжков на носочках,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держат руки на поясе.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 xml:space="preserve">По два взмаха каждой рукой, </w:t>
                  </w:r>
                </w:p>
                <w:p w:rsidR="00AA7B92" w:rsidRDefault="00AA7B92">
                  <w:pPr>
                    <w:pStyle w:val="Style22"/>
                    <w:widowControl/>
                    <w:spacing w:line="276" w:lineRule="auto"/>
                    <w:jc w:val="both"/>
                    <w:rPr>
                      <w:rStyle w:val="FontStyle420"/>
                      <w:b w:val="0"/>
                    </w:rPr>
                  </w:pPr>
                  <w:r>
                    <w:rPr>
                      <w:rStyle w:val="FontStyle420"/>
                      <w:b w:val="0"/>
                    </w:rPr>
                    <w:t>как бы удары по мячу.</w:t>
                  </w:r>
                </w:p>
              </w:tc>
            </w:tr>
          </w:tbl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922" w:rsidTr="00C4612B">
        <w:tc>
          <w:tcPr>
            <w:tcW w:w="15614" w:type="dxa"/>
            <w:gridSpan w:val="3"/>
          </w:tcPr>
          <w:p w:rsidR="005C7922" w:rsidRPr="004326EE" w:rsidRDefault="005C7922" w:rsidP="005C79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неделя Тема «</w:t>
            </w:r>
            <w:r w:rsidR="00AA7B92">
              <w:rPr>
                <w:rFonts w:ascii="Times New Roman" w:hAnsi="Times New Roman" w:cs="Times New Roman"/>
                <w:sz w:val="20"/>
                <w:szCs w:val="20"/>
              </w:rPr>
              <w:t>Посуда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7B92" w:rsidTr="00AA7B92">
        <w:tc>
          <w:tcPr>
            <w:tcW w:w="5211" w:type="dxa"/>
            <w:vMerge w:val="restart"/>
          </w:tcPr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0"/>
              <w:ind w:firstLine="34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Логопедические пятиминутки.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Упражнение «СЛУШАЙ И СЧИТАЙ».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слухового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вни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элементарных математических представлений (см. приложе</w:t>
            </w:r>
            <w:r>
              <w:rPr>
                <w:rFonts w:ascii="Times New Roman" w:hAnsi="Times New Roman" w:cs="Times New Roman"/>
                <w:vanish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ние).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Упражнение «ЧТО ЛИШНЕЕ?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Дифференциация посуды (что из какого материала сделано). Развитие зрительного внимания, мышления, связной речи.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Комплекты картинок: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кастрюля, чайник, стакан, поварешка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(три предмета металлические, один — стеклянный); </w:t>
            </w:r>
            <w:proofErr w:type="gramEnd"/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чашка, ложечка, блюдце, сахарница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(три предмета фарфоровые, один — металлический);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41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вилка, нож, ложка, деревянная ложка.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40"/>
              <w:ind w:firstLine="33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Игры и упражнения. </w:t>
            </w:r>
          </w:p>
          <w:p w:rsidR="00AA7B92" w:rsidRDefault="00AA7B92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Упражнение «ЧАЙНИК».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Развитие творческого воображения, общих речевых навыков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П</w:t>
            </w:r>
            <w:r>
              <w:rPr>
                <w:rStyle w:val="FontStyle417"/>
              </w:rPr>
              <w:t>альчиковая гимнасти</w:t>
            </w:r>
            <w:r>
              <w:rPr>
                <w:rStyle w:val="FontStyle417"/>
              </w:rPr>
              <w:softHyphen/>
              <w:t>ка «Машина каша».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spacing w:before="39"/>
              <w:ind w:firstLine="32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Иллюстративный материал и художественная литература.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картинки по теме. </w:t>
            </w:r>
          </w:p>
          <w:p w:rsidR="00AA7B92" w:rsidRDefault="00AA7B92">
            <w:pPr>
              <w:widowControl w:val="0"/>
              <w:autoSpaceDE w:val="0"/>
              <w:autoSpaceDN w:val="0"/>
              <w:adjustRightInd w:val="0"/>
              <w:ind w:firstLine="32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Т. Сорокина «Семья».</w:t>
            </w:r>
          </w:p>
          <w:p w:rsidR="00832577" w:rsidRPr="00832577" w:rsidRDefault="00832577" w:rsidP="008325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2577">
              <w:rPr>
                <w:rFonts w:ascii="Times New Roman" w:hAnsi="Times New Roman" w:cs="Times New Roman"/>
                <w:b/>
                <w:sz w:val="18"/>
                <w:szCs w:val="18"/>
              </w:rPr>
              <w:t>4.  Итоговое мероприятие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поделок из платилина.</w:t>
            </w:r>
          </w:p>
        </w:tc>
        <w:tc>
          <w:tcPr>
            <w:tcW w:w="4678" w:type="dxa"/>
          </w:tcPr>
          <w:p w:rsidR="00AA7B92" w:rsidRDefault="00AA7B92">
            <w:pPr>
              <w:pStyle w:val="Style33"/>
              <w:widowControl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lastRenderedPageBreak/>
              <w:t>Рассматривание посуды и бесед</w:t>
            </w:r>
            <w:proofErr w:type="gramStart"/>
            <w:r>
              <w:rPr>
                <w:rStyle w:val="FontStyle417"/>
              </w:rPr>
              <w:t>а о ее</w:t>
            </w:r>
            <w:proofErr w:type="gramEnd"/>
            <w:r>
              <w:rPr>
                <w:rStyle w:val="FontStyle417"/>
              </w:rPr>
              <w:t xml:space="preserve"> назначе</w:t>
            </w:r>
            <w:r>
              <w:rPr>
                <w:rStyle w:val="FontStyle417"/>
              </w:rPr>
              <w:softHyphen/>
              <w:t>нии, материалах, из которых она сделана; частях, из которых она состоит. Разучивание упражнения «Чайник».</w:t>
            </w:r>
          </w:p>
          <w:p w:rsidR="00AA7B92" w:rsidRDefault="00AA7B92"/>
        </w:tc>
        <w:tc>
          <w:tcPr>
            <w:tcW w:w="5725" w:type="dxa"/>
          </w:tcPr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Упражнение «Чайник»</w:t>
            </w:r>
          </w:p>
          <w:tbl>
            <w:tblPr>
              <w:tblW w:w="945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829"/>
              <w:gridCol w:w="6621"/>
            </w:tblGrid>
            <w:tr w:rsidR="00AA7B92">
              <w:trPr>
                <w:trHeight w:val="1604"/>
              </w:trPr>
              <w:tc>
                <w:tcPr>
                  <w:tcW w:w="2829" w:type="dxa"/>
                  <w:hideMark/>
                </w:tcPr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Я — чайник, ворчун, хлопотун,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сумасброд,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Я вам напоказ выставляю живот.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Я чай кипячу, клокочу и кричу: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— Эй, люди,</w:t>
                  </w:r>
                </w:p>
                <w:p w:rsidR="00AA7B92" w:rsidRDefault="00AA7B92">
                  <w:pPr>
                    <w:pStyle w:val="Style9"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я с вами попить чай  хочу.</w:t>
                  </w:r>
                </w:p>
              </w:tc>
              <w:tc>
                <w:tcPr>
                  <w:tcW w:w="6621" w:type="dxa"/>
                  <w:hideMark/>
                </w:tcPr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Дети стоят, изогнув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одну руку, как носик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чайника, </w:t>
                  </w: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другую</w:t>
                  </w:r>
                  <w:proofErr w:type="gramEnd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держат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на поясе. Животик надут.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Топают обеими ногами.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Делают </w:t>
                  </w:r>
                  <w:proofErr w:type="gramStart"/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призывные</w:t>
                  </w:r>
                  <w:proofErr w:type="gramEnd"/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движения правой рукой.</w:t>
                  </w:r>
                </w:p>
              </w:tc>
            </w:tr>
          </w:tbl>
          <w:p w:rsidR="00AA7B92" w:rsidRDefault="00AA7B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B92" w:rsidTr="00AA7B92">
        <w:tc>
          <w:tcPr>
            <w:tcW w:w="5211" w:type="dxa"/>
            <w:vMerge/>
            <w:vAlign w:val="center"/>
          </w:tcPr>
          <w:p w:rsidR="00AA7B92" w:rsidRPr="004326EE" w:rsidRDefault="00AA7B9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A7B92" w:rsidRDefault="00AA7B92">
            <w:pPr>
              <w:pStyle w:val="Style33"/>
              <w:widowControl/>
              <w:ind w:firstLine="567"/>
              <w:jc w:val="both"/>
              <w:rPr>
                <w:rStyle w:val="FontStyle417"/>
              </w:rPr>
            </w:pPr>
            <w:r>
              <w:rPr>
                <w:rStyle w:val="FontStyle417"/>
              </w:rPr>
              <w:t>Разучивание пальчиковой гимнасти</w:t>
            </w:r>
            <w:r>
              <w:rPr>
                <w:rStyle w:val="FontStyle417"/>
              </w:rPr>
              <w:softHyphen/>
              <w:t>ки «Машина каша», проведение сюжетно-ролевой игры «Хозя</w:t>
            </w:r>
            <w:r>
              <w:rPr>
                <w:rStyle w:val="FontStyle417"/>
              </w:rPr>
              <w:softHyphen/>
              <w:t>юшки», игры «Угостим кукол чаем».</w:t>
            </w:r>
          </w:p>
          <w:p w:rsidR="00AA7B92" w:rsidRPr="004326EE" w:rsidRDefault="00AA7B92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5725" w:type="dxa"/>
          </w:tcPr>
          <w:p w:rsidR="00AA7B92" w:rsidRDefault="00AA7B92">
            <w:pPr>
              <w:pStyle w:val="Style33"/>
              <w:widowControl/>
              <w:jc w:val="both"/>
              <w:rPr>
                <w:rStyle w:val="FontStyle417"/>
              </w:rPr>
            </w:pPr>
            <w:r>
              <w:rPr>
                <w:sz w:val="20"/>
                <w:szCs w:val="20"/>
              </w:rPr>
              <w:t>П</w:t>
            </w:r>
            <w:r>
              <w:rPr>
                <w:rStyle w:val="FontStyle417"/>
              </w:rPr>
              <w:t>альчиковая гимнасти</w:t>
            </w:r>
            <w:r>
              <w:rPr>
                <w:rStyle w:val="FontStyle417"/>
              </w:rPr>
              <w:softHyphen/>
              <w:t>ка «Машина каша».</w:t>
            </w:r>
          </w:p>
          <w:tbl>
            <w:tblPr>
              <w:tblW w:w="8220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2689"/>
              <w:gridCol w:w="5531"/>
            </w:tblGrid>
            <w:tr w:rsidR="00AA7B92">
              <w:trPr>
                <w:trHeight w:val="2527"/>
              </w:trPr>
              <w:tc>
                <w:tcPr>
                  <w:tcW w:w="2687" w:type="dxa"/>
                  <w:hideMark/>
                </w:tcPr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lastRenderedPageBreak/>
                    <w:t>Маша каши наварила,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Маша кашей всех кормила.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Положила Маша кашу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Кошке — в чашку,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Жучке — в плошку,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А коту — в большую ложку,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 миску курицам, цыплятам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И в корытце поросятам.</w:t>
                  </w:r>
                </w:p>
                <w:p w:rsidR="00AA7B92" w:rsidRDefault="00AA7B92">
                  <w:pPr>
                    <w:pStyle w:val="Style9"/>
                    <w:widowControl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Всю посуду заняла,</w:t>
                  </w:r>
                </w:p>
                <w:p w:rsidR="00AA7B92" w:rsidRDefault="00AA7B92">
                  <w:pPr>
                    <w:pStyle w:val="Style9"/>
                    <w:spacing w:line="276" w:lineRule="auto"/>
                    <w:jc w:val="both"/>
                    <w:rPr>
                      <w:rStyle w:val="FontStyle417"/>
                    </w:rPr>
                  </w:pPr>
                  <w:r>
                    <w:rPr>
                      <w:rStyle w:val="FontStyle417"/>
                    </w:rPr>
                    <w:t>Все до крошки раздала.</w:t>
                  </w:r>
                </w:p>
              </w:tc>
              <w:tc>
                <w:tcPr>
                  <w:tcW w:w="5528" w:type="dxa"/>
                </w:tcPr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Указательным пальцем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правой руки «мешают» 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в левой ладошке.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Загибают по одному пальцу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на обеих руках на каждое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 название посуды.</w:t>
                  </w: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</w:p>
                <w:p w:rsidR="00AA7B92" w:rsidRDefault="00AA7B92">
                  <w:pPr>
                    <w:pStyle w:val="Style11"/>
                    <w:widowControl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Разжимают пальцы.</w:t>
                  </w:r>
                </w:p>
                <w:p w:rsidR="00AA7B92" w:rsidRDefault="00AA7B92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 xml:space="preserve">Сдувают воображаемые </w:t>
                  </w:r>
                </w:p>
                <w:p w:rsidR="00AA7B92" w:rsidRDefault="00AA7B92">
                  <w:pPr>
                    <w:pStyle w:val="Style11"/>
                    <w:spacing w:line="276" w:lineRule="auto"/>
                    <w:jc w:val="both"/>
                    <w:rPr>
                      <w:rStyle w:val="FontStyle422"/>
                      <w:b w:val="0"/>
                      <w:sz w:val="20"/>
                      <w:szCs w:val="20"/>
                    </w:rPr>
                  </w:pPr>
                  <w:r>
                    <w:rPr>
                      <w:rStyle w:val="FontStyle422"/>
                      <w:b w:val="0"/>
                      <w:sz w:val="20"/>
                      <w:szCs w:val="20"/>
                    </w:rPr>
                    <w:t>крошки с ладошки.</w:t>
                  </w:r>
                </w:p>
              </w:tc>
            </w:tr>
          </w:tbl>
          <w:p w:rsidR="00AA7B92" w:rsidRPr="004326EE" w:rsidRDefault="00AA7B92" w:rsidP="00A5283F">
            <w:pPr>
              <w:pStyle w:val="Style25"/>
              <w:widowControl/>
              <w:ind w:left="34" w:firstLine="23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A7B92" w:rsidTr="00AA7B92">
        <w:tc>
          <w:tcPr>
            <w:tcW w:w="5211" w:type="dxa"/>
            <w:vMerge/>
            <w:vAlign w:val="center"/>
          </w:tcPr>
          <w:p w:rsidR="00AA7B92" w:rsidRPr="004326EE" w:rsidRDefault="00AA7B9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A7B92" w:rsidRPr="004326EE" w:rsidRDefault="00AA7B92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>
              <w:rPr>
                <w:rStyle w:val="FontStyle417"/>
              </w:rPr>
              <w:t>альчиковая гимнасти</w:t>
            </w:r>
            <w:r>
              <w:rPr>
                <w:rStyle w:val="FontStyle417"/>
              </w:rPr>
              <w:softHyphen/>
              <w:t>ка «Машина каша»</w:t>
            </w:r>
          </w:p>
        </w:tc>
        <w:tc>
          <w:tcPr>
            <w:tcW w:w="5725" w:type="dxa"/>
          </w:tcPr>
          <w:p w:rsidR="00AA7B92" w:rsidRPr="004326EE" w:rsidRDefault="00AA7B9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7B92" w:rsidTr="00AA7B92">
        <w:tc>
          <w:tcPr>
            <w:tcW w:w="5211" w:type="dxa"/>
            <w:vMerge/>
            <w:vAlign w:val="center"/>
          </w:tcPr>
          <w:p w:rsidR="00AA7B92" w:rsidRPr="004326EE" w:rsidRDefault="00AA7B92" w:rsidP="00A528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AA7B92" w:rsidRPr="004326EE" w:rsidRDefault="00AA7B92" w:rsidP="00A5283F">
            <w:pPr>
              <w:pStyle w:val="Style33"/>
              <w:widowControl/>
              <w:jc w:val="both"/>
              <w:rPr>
                <w:sz w:val="20"/>
                <w:szCs w:val="20"/>
              </w:rPr>
            </w:pPr>
            <w:r>
              <w:rPr>
                <w:rStyle w:val="FontStyle417"/>
              </w:rPr>
              <w:t>Игра в домино «Посуда». Упражнение «Чайник»</w:t>
            </w:r>
          </w:p>
        </w:tc>
        <w:tc>
          <w:tcPr>
            <w:tcW w:w="5725" w:type="dxa"/>
          </w:tcPr>
          <w:p w:rsidR="00AA7B92" w:rsidRPr="004326EE" w:rsidRDefault="00AA7B92" w:rsidP="00A5283F">
            <w:pPr>
              <w:rPr>
                <w:rFonts w:ascii="Times New Roman" w:hAnsi="Times New Roman" w:cs="Times New Roman"/>
                <w:bCs/>
                <w:spacing w:val="-10"/>
                <w:sz w:val="20"/>
                <w:szCs w:val="20"/>
              </w:rPr>
            </w:pPr>
          </w:p>
        </w:tc>
      </w:tr>
    </w:tbl>
    <w:p w:rsidR="003B3868" w:rsidRDefault="003B3868"/>
    <w:sectPr w:rsidR="003B3868" w:rsidSect="0073190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94DF6"/>
    <w:multiLevelType w:val="hybridMultilevel"/>
    <w:tmpl w:val="353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185C91"/>
    <w:multiLevelType w:val="hybridMultilevel"/>
    <w:tmpl w:val="E9E2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90C"/>
    <w:rsid w:val="00373D5E"/>
    <w:rsid w:val="003B3868"/>
    <w:rsid w:val="005C7922"/>
    <w:rsid w:val="0073190C"/>
    <w:rsid w:val="00832577"/>
    <w:rsid w:val="008D268E"/>
    <w:rsid w:val="009340DD"/>
    <w:rsid w:val="00A80873"/>
    <w:rsid w:val="00AA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7">
    <w:name w:val="Font Style417"/>
    <w:basedOn w:val="a0"/>
    <w:rsid w:val="0073190C"/>
    <w:rPr>
      <w:rFonts w:ascii="Times New Roman" w:hAnsi="Times New Roman" w:cs="Times New Roman"/>
      <w:sz w:val="20"/>
      <w:szCs w:val="20"/>
    </w:rPr>
  </w:style>
  <w:style w:type="character" w:customStyle="1" w:styleId="FontStyle422">
    <w:name w:val="Font Style422"/>
    <w:basedOn w:val="a0"/>
    <w:rsid w:val="0073190C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423">
    <w:name w:val="Font Style423"/>
    <w:basedOn w:val="a0"/>
    <w:rsid w:val="0073190C"/>
    <w:rPr>
      <w:rFonts w:ascii="Times New Roman" w:hAnsi="Times New Roman" w:cs="Times New Roman" w:hint="default"/>
      <w:sz w:val="18"/>
      <w:szCs w:val="18"/>
    </w:rPr>
  </w:style>
  <w:style w:type="paragraph" w:customStyle="1" w:styleId="Style9">
    <w:name w:val="Style9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0">
    <w:name w:val="Font Style420"/>
    <w:basedOn w:val="a0"/>
    <w:rsid w:val="0073190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Style23">
    <w:name w:val="Style23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31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8">
    <w:name w:val="Font Style418"/>
    <w:basedOn w:val="a0"/>
    <w:rsid w:val="005C7922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yle17">
    <w:name w:val="Style17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5C7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1">
    <w:name w:val="Font Style421"/>
    <w:basedOn w:val="a0"/>
    <w:rsid w:val="00AA7B92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paragraph" w:customStyle="1" w:styleId="Style56">
    <w:name w:val="Style56"/>
    <w:basedOn w:val="a"/>
    <w:rsid w:val="00AA7B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Исакова</cp:lastModifiedBy>
  <cp:revision>5</cp:revision>
  <cp:lastPrinted>2011-06-22T08:28:00Z</cp:lastPrinted>
  <dcterms:created xsi:type="dcterms:W3CDTF">2011-06-22T07:39:00Z</dcterms:created>
  <dcterms:modified xsi:type="dcterms:W3CDTF">2013-10-10T10:21:00Z</dcterms:modified>
</cp:coreProperties>
</file>